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13" w:rsidRDefault="00061613" w:rsidP="00061613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 w:rsidRPr="00584EA6">
        <w:rPr>
          <w:rFonts w:ascii="Arial" w:hAnsi="Arial" w:cs="Arial"/>
          <w:bCs/>
          <w:spacing w:val="-3"/>
        </w:rPr>
        <w:t xml:space="preserve">The Mental Health Review Tribunal </w:t>
      </w:r>
      <w:r>
        <w:rPr>
          <w:rFonts w:ascii="Arial" w:hAnsi="Arial" w:cs="Arial"/>
          <w:bCs/>
          <w:spacing w:val="-3"/>
        </w:rPr>
        <w:t xml:space="preserve">(the Tribunal) </w:t>
      </w:r>
      <w:r w:rsidRPr="00584EA6">
        <w:rPr>
          <w:rFonts w:ascii="Arial" w:hAnsi="Arial" w:cs="Arial"/>
          <w:bCs/>
          <w:spacing w:val="-3"/>
        </w:rPr>
        <w:t xml:space="preserve">is established under the </w:t>
      </w:r>
      <w:r w:rsidRPr="00584EA6">
        <w:rPr>
          <w:rFonts w:ascii="Arial" w:hAnsi="Arial" w:cs="Arial"/>
          <w:bCs/>
          <w:i/>
          <w:spacing w:val="-3"/>
        </w:rPr>
        <w:t>Mental Health Act 2000</w:t>
      </w:r>
      <w:r>
        <w:rPr>
          <w:rFonts w:ascii="Arial" w:hAnsi="Arial" w:cs="Arial"/>
          <w:bCs/>
          <w:i/>
          <w:spacing w:val="-3"/>
        </w:rPr>
        <w:t xml:space="preserve"> </w:t>
      </w:r>
      <w:r>
        <w:rPr>
          <w:rFonts w:ascii="Arial" w:hAnsi="Arial" w:cs="Arial"/>
          <w:bCs/>
          <w:spacing w:val="-3"/>
        </w:rPr>
        <w:t>(the Act)</w:t>
      </w:r>
      <w:r w:rsidRPr="00584EA6">
        <w:rPr>
          <w:rFonts w:ascii="Arial" w:hAnsi="Arial" w:cs="Arial"/>
          <w:bCs/>
          <w:spacing w:val="-3"/>
        </w:rPr>
        <w:t xml:space="preserve">. Its primary role is to provide independent review of persons subject to involuntary detention and treatment under the Act. </w:t>
      </w:r>
    </w:p>
    <w:p w:rsidR="00061613" w:rsidRDefault="00061613" w:rsidP="00061613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The Tribunal conducts hearings for involuntary, including forensic, patients throughout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pacing w:val="-3"/>
            </w:rPr>
            <w:t>Queensland</w:t>
          </w:r>
        </w:smartTag>
      </w:smartTag>
      <w:r>
        <w:rPr>
          <w:rFonts w:ascii="Arial" w:hAnsi="Arial" w:cs="Arial"/>
          <w:bCs/>
          <w:spacing w:val="-3"/>
        </w:rPr>
        <w:t xml:space="preserve">. </w:t>
      </w:r>
    </w:p>
    <w:p w:rsidR="00061613" w:rsidRPr="00584EA6" w:rsidRDefault="00061613" w:rsidP="00061613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Hearing panels are composed of three categories of members: legal; psychiatrist; and other persons with qualifications and experience that the Minister considers are relevant to the Tribunal’s jurisdiction (including community, indigenous and neurosurgeon members). </w:t>
      </w:r>
    </w:p>
    <w:p w:rsidR="00061613" w:rsidRDefault="00061613" w:rsidP="00061613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The Act</w:t>
      </w:r>
      <w:r w:rsidRPr="00584EA6">
        <w:rPr>
          <w:rFonts w:ascii="Arial" w:hAnsi="Arial" w:cs="Arial"/>
          <w:bCs/>
          <w:spacing w:val="-3"/>
        </w:rPr>
        <w:t xml:space="preserve"> provide</w:t>
      </w:r>
      <w:r>
        <w:rPr>
          <w:rFonts w:ascii="Arial" w:hAnsi="Arial" w:cs="Arial"/>
          <w:bCs/>
          <w:spacing w:val="-3"/>
        </w:rPr>
        <w:t>s</w:t>
      </w:r>
      <w:r w:rsidRPr="00584EA6">
        <w:rPr>
          <w:rFonts w:ascii="Arial" w:hAnsi="Arial" w:cs="Arial"/>
          <w:bCs/>
          <w:spacing w:val="-3"/>
        </w:rPr>
        <w:t xml:space="preserve"> that members are appointed by the Governor in Council on a full-time or part-time basis for a term of no longer than three years. </w:t>
      </w:r>
    </w:p>
    <w:p w:rsidR="00061613" w:rsidRDefault="00061613" w:rsidP="00061613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Candidates have a broad range of skills and experiences and</w:t>
      </w:r>
      <w:r w:rsidRPr="0024638C">
        <w:rPr>
          <w:rFonts w:ascii="Arial" w:hAnsi="Arial" w:cs="Arial"/>
          <w:bCs/>
          <w:spacing w:val="-3"/>
        </w:rPr>
        <w:t xml:space="preserve"> are located across the State, including Brisbane, </w:t>
      </w:r>
      <w:r>
        <w:rPr>
          <w:rFonts w:ascii="Arial" w:hAnsi="Arial" w:cs="Arial"/>
          <w:bCs/>
          <w:spacing w:val="-3"/>
        </w:rPr>
        <w:t xml:space="preserve">Cairns, </w:t>
      </w:r>
      <w:r w:rsidRPr="0024638C">
        <w:rPr>
          <w:rFonts w:ascii="Arial" w:hAnsi="Arial" w:cs="Arial"/>
          <w:bCs/>
          <w:spacing w:val="-3"/>
        </w:rPr>
        <w:t>Gold Coast, Sunshine Coast, Mackay, Fraser Coast, Bundaberg, Toowoomba, Rockhampton</w:t>
      </w:r>
      <w:r>
        <w:rPr>
          <w:rFonts w:ascii="Arial" w:hAnsi="Arial" w:cs="Arial"/>
          <w:bCs/>
          <w:spacing w:val="-3"/>
        </w:rPr>
        <w:t xml:space="preserve"> </w:t>
      </w:r>
      <w:r w:rsidRPr="0024638C">
        <w:rPr>
          <w:rFonts w:ascii="Arial" w:hAnsi="Arial" w:cs="Arial"/>
          <w:bCs/>
          <w:spacing w:val="-3"/>
        </w:rPr>
        <w:t xml:space="preserve">and Townsville.  </w:t>
      </w:r>
    </w:p>
    <w:p w:rsidR="00061613" w:rsidRDefault="00061613" w:rsidP="00DA49D8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937E1E">
        <w:rPr>
          <w:rFonts w:ascii="Arial" w:hAnsi="Arial" w:cs="Arial"/>
          <w:bCs/>
          <w:spacing w:val="-3"/>
          <w:u w:val="single"/>
        </w:rPr>
        <w:t>Cabinet endorsed</w:t>
      </w:r>
      <w:r w:rsidRPr="00937E1E">
        <w:rPr>
          <w:rFonts w:ascii="Arial" w:hAnsi="Arial" w:cs="Arial"/>
          <w:bCs/>
          <w:spacing w:val="-3"/>
        </w:rPr>
        <w:t xml:space="preserve"> that </w:t>
      </w:r>
      <w:r w:rsidR="005049A7">
        <w:rPr>
          <w:rFonts w:ascii="Arial" w:hAnsi="Arial" w:cs="Arial"/>
          <w:bCs/>
          <w:spacing w:val="-3"/>
        </w:rPr>
        <w:t xml:space="preserve">the following </w:t>
      </w:r>
      <w:r w:rsidR="00FC0537">
        <w:rPr>
          <w:rFonts w:ascii="Arial" w:hAnsi="Arial" w:cs="Arial"/>
          <w:bCs/>
          <w:spacing w:val="-3"/>
        </w:rPr>
        <w:t>81</w:t>
      </w:r>
      <w:r w:rsidRPr="00937E1E">
        <w:rPr>
          <w:rFonts w:ascii="Arial" w:hAnsi="Arial" w:cs="Arial"/>
          <w:bCs/>
          <w:spacing w:val="-3"/>
        </w:rPr>
        <w:t xml:space="preserve"> members</w:t>
      </w:r>
      <w:r w:rsidR="007D45CA">
        <w:rPr>
          <w:rFonts w:ascii="Arial" w:hAnsi="Arial" w:cs="Arial"/>
          <w:bCs/>
          <w:spacing w:val="-3"/>
        </w:rPr>
        <w:t xml:space="preserve"> </w:t>
      </w:r>
      <w:r w:rsidRPr="00937E1E">
        <w:rPr>
          <w:rFonts w:ascii="Arial" w:hAnsi="Arial" w:cs="Arial"/>
          <w:bCs/>
          <w:spacing w:val="-3"/>
        </w:rPr>
        <w:t>be recommended to the Governor in Council for appointment as part-time members of the Mental Health Review Tribunal for a term of three years commencing on 28 February 2017 up to and including 27 February 2020:</w:t>
      </w:r>
    </w:p>
    <w:p w:rsidR="00DA49D8" w:rsidRDefault="00DA49D8" w:rsidP="00DA49D8">
      <w:pPr>
        <w:spacing w:after="0" w:line="240" w:lineRule="auto"/>
        <w:jc w:val="both"/>
        <w:rPr>
          <w:rFonts w:ascii="Arial" w:hAnsi="Arial" w:cs="Arial"/>
          <w:bCs/>
          <w:spacing w:val="-3"/>
        </w:rPr>
        <w:sectPr w:rsidR="00DA49D8" w:rsidSect="00DA49D8">
          <w:headerReference w:type="default" r:id="rId7"/>
          <w:headerReference w:type="first" r:id="rId8"/>
          <w:pgSz w:w="11906" w:h="16838" w:code="9"/>
          <w:pgMar w:top="1134" w:right="1134" w:bottom="993" w:left="1134" w:header="851" w:footer="851" w:gutter="0"/>
          <w:cols w:space="708"/>
          <w:titlePg/>
          <w:docGrid w:linePitch="360"/>
        </w:sectPr>
      </w:pP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Robert Ah Hoon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0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Shireen Ahmed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Richard Astill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Jennifer Barry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Tracey Barty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Gary Bell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Mrs Jane Bishop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Adjunct Associate Professor Rowan Bond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Deborah Boulden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John Bowles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 xml:space="preserve">Mr </w:t>
      </w:r>
      <w:r w:rsidR="00395077" w:rsidRPr="00DA49D8">
        <w:rPr>
          <w:rFonts w:ascii="Arial" w:hAnsi="Arial" w:cs="Arial"/>
          <w:bCs/>
          <w:spacing w:val="-3"/>
          <w:sz w:val="20"/>
          <w:szCs w:val="20"/>
        </w:rPr>
        <w:t>Rodger (</w:t>
      </w:r>
      <w:r w:rsidRPr="00DA49D8">
        <w:rPr>
          <w:rFonts w:ascii="Arial" w:hAnsi="Arial" w:cs="Arial"/>
          <w:bCs/>
          <w:spacing w:val="-3"/>
          <w:sz w:val="20"/>
          <w:szCs w:val="20"/>
        </w:rPr>
        <w:t>Peter</w:t>
      </w:r>
      <w:r w:rsidR="00395077" w:rsidRPr="00DA49D8">
        <w:rPr>
          <w:rFonts w:ascii="Arial" w:hAnsi="Arial" w:cs="Arial"/>
          <w:bCs/>
          <w:spacing w:val="-3"/>
          <w:sz w:val="20"/>
          <w:szCs w:val="20"/>
        </w:rPr>
        <w:t>)</w:t>
      </w:r>
      <w:r w:rsidRPr="00DA49D8">
        <w:rPr>
          <w:rFonts w:ascii="Arial" w:hAnsi="Arial" w:cs="Arial"/>
          <w:bCs/>
          <w:spacing w:val="-3"/>
          <w:sz w:val="20"/>
          <w:szCs w:val="20"/>
        </w:rPr>
        <w:t xml:space="preserve"> Bridgman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Sarah Brooker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Rosemary Campbell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Hugh Carter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Julia Casey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Mrs Joanne Collins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Ian Colls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Alison Colvin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Jacqueline Dalling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John Davies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Maneesh Dhingra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Karen Dolci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Rodney Elsworth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Karen Garner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Teresa Garrone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Associate Professor Jagmohan Gilhotra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Raoul Giudes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Pamela Goodman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Michelle Grau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Mrs Patricia Hall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Ronald Hampton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Ann-Margaret Herriot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Nathan Jarro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Elizabeth Johnston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Mark Johnston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Trina Jose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Angela Kelly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Mrs Barbara Kent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Uday Kolur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David Kolbe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Velimir Kovacevic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Hubertina Lendering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Geoffrey Leong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Katherine Lindsay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Joanna Loftus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Christine Malone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Stanley Macionis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lastRenderedPageBreak/>
        <w:t>Ms Christine May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Michael McCarthy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Fiona Meagher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John Milburn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Mrs Frances Millar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Adrian Morris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Gwenn Murray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Louise Pearce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Katina Perren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Jenny Promnitz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Subramanian Purushothaman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Franklin Richards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Helen Ridley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Mrs Virginia Ryan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Mark Sayers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Mrs Sharon Schoneveld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Gabrielle Smith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Shellee Smith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Robert Spelta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Nicola Stephens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Robert Stewart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Gayle Sticher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Sandra Thomson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Catherine Till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Ada Tillett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Monique Ulrick-Hunter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Pamela van de Hoef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Angela Voita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Arnold Waugh - Psychiatrist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Nikki Wawryk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Athol Webb - Other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Dr Jefferson Webster - Other (Neurosurgeon)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Mr Michael Wood - Legal Member</w:t>
      </w:r>
    </w:p>
    <w:p w:rsidR="005049A7" w:rsidRPr="00DA49D8" w:rsidRDefault="005049A7" w:rsidP="00DA49D8">
      <w:pPr>
        <w:numPr>
          <w:ilvl w:val="1"/>
          <w:numId w:val="1"/>
        </w:numPr>
        <w:tabs>
          <w:tab w:val="clear" w:pos="1443"/>
          <w:tab w:val="num" w:pos="851"/>
        </w:tabs>
        <w:spacing w:before="40" w:after="0" w:line="240" w:lineRule="auto"/>
        <w:ind w:left="851" w:hanging="425"/>
        <w:rPr>
          <w:rFonts w:ascii="Arial" w:hAnsi="Arial" w:cs="Arial"/>
          <w:bCs/>
          <w:spacing w:val="-3"/>
          <w:sz w:val="20"/>
          <w:szCs w:val="20"/>
        </w:rPr>
      </w:pPr>
      <w:r w:rsidRPr="00DA49D8">
        <w:rPr>
          <w:rFonts w:ascii="Arial" w:hAnsi="Arial" w:cs="Arial"/>
          <w:bCs/>
          <w:spacing w:val="-3"/>
          <w:sz w:val="20"/>
          <w:szCs w:val="20"/>
        </w:rPr>
        <w:t>Ms Denise Zell - Other Member</w:t>
      </w:r>
    </w:p>
    <w:p w:rsidR="00DA49D8" w:rsidRDefault="00DA49D8" w:rsidP="00DA49D8">
      <w:pPr>
        <w:sectPr w:rsidR="00DA49D8" w:rsidSect="00DA49D8">
          <w:type w:val="continuous"/>
          <w:pgSz w:w="11906" w:h="16838" w:code="9"/>
          <w:pgMar w:top="1134" w:right="1134" w:bottom="1134" w:left="1134" w:header="851" w:footer="851" w:gutter="0"/>
          <w:cols w:num="2" w:space="708"/>
          <w:titlePg/>
          <w:docGrid w:linePitch="360"/>
        </w:sectPr>
      </w:pPr>
    </w:p>
    <w:p w:rsidR="00DA49D8" w:rsidRPr="00DA49D8" w:rsidRDefault="00DA49D8" w:rsidP="00DA49D8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60"/>
        <w:jc w:val="both"/>
        <w:rPr>
          <w:rFonts w:ascii="Arial" w:hAnsi="Arial" w:cs="Arial"/>
          <w:bCs/>
          <w:i/>
          <w:spacing w:val="-3"/>
          <w:u w:val="single"/>
        </w:rPr>
      </w:pPr>
      <w:r w:rsidRPr="00DA49D8">
        <w:rPr>
          <w:rFonts w:ascii="Arial" w:hAnsi="Arial" w:cs="Arial"/>
          <w:bCs/>
          <w:i/>
          <w:spacing w:val="-3"/>
          <w:u w:val="single"/>
        </w:rPr>
        <w:t>Attachments</w:t>
      </w:r>
    </w:p>
    <w:p w:rsidR="005049A7" w:rsidRDefault="00DA49D8" w:rsidP="00DA49D8">
      <w:pPr>
        <w:numPr>
          <w:ilvl w:val="0"/>
          <w:numId w:val="2"/>
        </w:numPr>
        <w:spacing w:before="120" w:after="0"/>
      </w:pPr>
      <w:r>
        <w:t>Nil.</w:t>
      </w:r>
    </w:p>
    <w:sectPr w:rsidR="005049A7" w:rsidSect="00DA49D8">
      <w:type w:val="continuous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EF" w:rsidRDefault="007E39EF">
      <w:pPr>
        <w:spacing w:after="0" w:line="240" w:lineRule="auto"/>
      </w:pPr>
      <w:r>
        <w:separator/>
      </w:r>
    </w:p>
  </w:endnote>
  <w:endnote w:type="continuationSeparator" w:id="0">
    <w:p w:rsidR="007E39EF" w:rsidRDefault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EF" w:rsidRDefault="007E39EF">
      <w:pPr>
        <w:spacing w:after="0" w:line="240" w:lineRule="auto"/>
      </w:pPr>
      <w:r>
        <w:separator/>
      </w:r>
    </w:p>
  </w:footnote>
  <w:footnote w:type="continuationSeparator" w:id="0">
    <w:p w:rsidR="007E39EF" w:rsidRDefault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D8" w:rsidRDefault="00DA49D8">
    <w:pPr>
      <w:pStyle w:val="Head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195767">
      <w:rPr>
        <w:noProof/>
      </w:rPr>
      <w:t>2</w:t>
    </w:r>
    <w:r>
      <w:rPr>
        <w:noProof/>
      </w:rPr>
      <w:fldChar w:fldCharType="end"/>
    </w:r>
    <w:r>
      <w:t>]</w:t>
    </w:r>
  </w:p>
  <w:p w:rsidR="0079200E" w:rsidRPr="00DA49D8" w:rsidRDefault="0079200E" w:rsidP="00DA4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D8" w:rsidRPr="003E3AAE" w:rsidRDefault="00DA49D8" w:rsidP="00DA49D8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361"/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:rsidR="00DA49D8" w:rsidRPr="00D75134" w:rsidRDefault="00DA49D8" w:rsidP="00DA49D8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A49D8" w:rsidRPr="001E209B" w:rsidRDefault="00DA49D8" w:rsidP="00DA49D8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February 2017</w:t>
    </w:r>
  </w:p>
  <w:p w:rsidR="00DA49D8" w:rsidRDefault="00DA49D8" w:rsidP="00DA49D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part-time Members to the Mental Health Review Tribunal</w:t>
    </w:r>
  </w:p>
  <w:p w:rsidR="00DA49D8" w:rsidRDefault="00DA49D8" w:rsidP="00DA49D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E842CD" w:rsidRDefault="00E842CD" w:rsidP="00DA49D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924"/>
    <w:multiLevelType w:val="hybridMultilevel"/>
    <w:tmpl w:val="9F421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563224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13"/>
    <w:rsid w:val="00061613"/>
    <w:rsid w:val="000B1930"/>
    <w:rsid w:val="000B457C"/>
    <w:rsid w:val="00155A78"/>
    <w:rsid w:val="00195767"/>
    <w:rsid w:val="00237480"/>
    <w:rsid w:val="0029534E"/>
    <w:rsid w:val="003074D7"/>
    <w:rsid w:val="00395077"/>
    <w:rsid w:val="0041627E"/>
    <w:rsid w:val="0047356E"/>
    <w:rsid w:val="00492A46"/>
    <w:rsid w:val="004A6A9B"/>
    <w:rsid w:val="005049A7"/>
    <w:rsid w:val="00537CAA"/>
    <w:rsid w:val="005C4284"/>
    <w:rsid w:val="005F2E5E"/>
    <w:rsid w:val="006442A0"/>
    <w:rsid w:val="0070019E"/>
    <w:rsid w:val="00712CF8"/>
    <w:rsid w:val="00717196"/>
    <w:rsid w:val="0077627E"/>
    <w:rsid w:val="0079200E"/>
    <w:rsid w:val="007D45CA"/>
    <w:rsid w:val="007E39EF"/>
    <w:rsid w:val="00861D05"/>
    <w:rsid w:val="008D1399"/>
    <w:rsid w:val="009B3CFB"/>
    <w:rsid w:val="00B17494"/>
    <w:rsid w:val="00B82ECD"/>
    <w:rsid w:val="00BF2DC2"/>
    <w:rsid w:val="00C6025F"/>
    <w:rsid w:val="00C900B1"/>
    <w:rsid w:val="00CE30AD"/>
    <w:rsid w:val="00CF1554"/>
    <w:rsid w:val="00D17B01"/>
    <w:rsid w:val="00D34F35"/>
    <w:rsid w:val="00D376A8"/>
    <w:rsid w:val="00D80C3A"/>
    <w:rsid w:val="00D823CB"/>
    <w:rsid w:val="00D91661"/>
    <w:rsid w:val="00DA49D8"/>
    <w:rsid w:val="00E842CD"/>
    <w:rsid w:val="00EB58FC"/>
    <w:rsid w:val="00EE53E0"/>
    <w:rsid w:val="00F13F02"/>
    <w:rsid w:val="00FB3074"/>
    <w:rsid w:val="00FC0537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16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uiPriority w:val="99"/>
    <w:rsid w:val="00061613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842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42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3719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4400</CharactersWithSpaces>
  <SharedDoc>false</SharedDoc>
  <HyperlinkBase>https://www.cabinet.qld.gov.au/documents/2017/Feb/ApptMHRT/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2018-01-30T01:33:00Z</dcterms:created>
  <dcterms:modified xsi:type="dcterms:W3CDTF">2018-03-06T01:45:00Z</dcterms:modified>
  <cp:category>Significant_Appointments,Health</cp:category>
</cp:coreProperties>
</file>